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11.jpeg" ContentType="image/jpeg"/>
  <Override PartName="/word/media/image7.jpeg" ContentType="image/jpeg"/>
  <Override PartName="/word/media/image12.jpeg" ContentType="image/jpeg"/>
  <Override PartName="/word/media/image8.jpeg" ContentType="image/jpeg"/>
  <Override PartName="/word/media/image13.jpeg" ContentType="image/jpeg"/>
  <Override PartName="/word/media/image9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numPr>
          <w:ilvl w:val="0"/>
          <w:numId w:val="0"/>
        </w:numPr>
        <w:shd w:val="clear" w:color="auto" w:fill="F2F2F2"/>
        <w:spacing w:lineRule="auto" w:line="240" w:before="0" w:after="0"/>
        <w:jc w:val="center"/>
        <w:outlineLvl w:val="0"/>
        <w:rPr>
          <w:rFonts w:ascii="Verdana" w:hAnsi="Verdana" w:eastAsia="Times New Roman" w:cs="Times New Roman"/>
          <w:color w:val="1B292E"/>
          <w:kern w:val="2"/>
          <w:sz w:val="36"/>
          <w:szCs w:val="36"/>
          <w:lang w:eastAsia="ru-RU"/>
        </w:rPr>
      </w:pPr>
      <w:r>
        <w:rPr>
          <w:rFonts w:eastAsia="Times New Roman" w:cs="Times New Roman" w:ascii="Verdana" w:hAnsi="Verdana"/>
          <w:b/>
          <w:bCs/>
          <w:color w:val="1B292E"/>
          <w:kern w:val="2"/>
          <w:sz w:val="36"/>
          <w:szCs w:val="36"/>
          <w:lang w:eastAsia="ru-RU"/>
        </w:rPr>
        <w:t>НИИСХ Крыма и НССиС будут работать вместе на благо развития отечественного семеноводства</w:t>
      </w:r>
    </w:p>
    <w:p>
      <w:pPr>
        <w:pStyle w:val="Normal"/>
        <w:shd w:val="clear" w:color="auto" w:fill="F2F2F2"/>
        <w:spacing w:lineRule="auto" w:line="240" w:before="134" w:after="134"/>
        <w:jc w:val="both"/>
        <w:rPr>
          <w:rFonts w:ascii="Verdana" w:hAnsi="Verdana" w:eastAsia="Times New Roman" w:cs="Times New Roman"/>
          <w:color w:val="000000"/>
          <w:sz w:val="21"/>
          <w:szCs w:val="21"/>
          <w:lang w:eastAsia="ru-RU"/>
        </w:rPr>
      </w:pPr>
      <w:r>
        <w:rPr>
          <w:rFonts w:eastAsia="Times New Roman" w:cs="Times New Roman" w:ascii="Verdana" w:hAnsi="Verdana"/>
          <w:color w:val="000000"/>
          <w:sz w:val="21"/>
          <w:szCs w:val="21"/>
          <w:lang w:eastAsia="ru-RU"/>
        </w:rPr>
        <w:t>Работа Национального союза селекционеров и семеноводов России направлена в помощь аграриям. Союз является инициатором и организатором сотрудничества всех заинтересованных лиц в сфере селекции и семеноводства, производства сельскохозяйственной продукции растениеводства с целью создания эффективных социально-экономических, научно-производственных условий, которые позволят российскому агропромышленному комплексу выйти на передовые позиции в мире, обеспечить насыщение и стабильность внутреннего рынка сельскохозяйственной продукцией отечественного производства, реализовать экспортный потенциал. Отрадно, что Союз ставит перед собой задачи развития семеноводства совместно с наукой, а также уделяет немалое внимание засушливому региону – Крыму.</w:t>
      </w:r>
    </w:p>
    <w:p>
      <w:pPr>
        <w:pStyle w:val="Normal"/>
        <w:shd w:val="clear" w:color="auto" w:fill="F2F2F2"/>
        <w:spacing w:lineRule="auto" w:line="240" w:before="134" w:after="134"/>
        <w:jc w:val="both"/>
        <w:rPr>
          <w:rFonts w:ascii="Verdana" w:hAnsi="Verdana" w:eastAsia="Times New Roman" w:cs="Times New Roman"/>
          <w:color w:val="000000"/>
          <w:sz w:val="21"/>
          <w:szCs w:val="21"/>
          <w:lang w:eastAsia="ru-RU"/>
        </w:rPr>
      </w:pPr>
      <w:r>
        <w:rPr>
          <w:rFonts w:eastAsia="Times New Roman" w:cs="Times New Roman" w:ascii="Verdana" w:hAnsi="Verdana"/>
          <w:color w:val="000000"/>
          <w:sz w:val="21"/>
          <w:szCs w:val="21"/>
          <w:lang w:eastAsia="ru-RU"/>
        </w:rPr>
        <w:t>С этой целью, 4 сентября, в рамках рабочего визита, в республику прибыла заместитель генерального директора НССиС - начальник отдела селекции и семеноводства Смирнова Людмила Анатольевна. В связи с тем, что сейчас в регионе особое внимание уделяется качественному семенному материалу, так как проводится масштабная сортосмена и сортообновление, Людмила Смирнова посетила инициатора этого регионального процесса – флагмана аграрной науки – ФГБУН «НИИСХ Крыма», который является активным членом Союза. Заместитель генерального директора Союза встретилась с руководством института, коллективом, посетила подразделения, поля, современные лабораторные корпуса, увидела разнообразный ассортимент семян различных культур и мощный потенциал учреждения в данном направлении, выставку инновационных достижений и стала главным участником совещания по семеноводству, которое прошло на базе научного учреждения. В связи с тем, что один из основных вопросов совещания по семеноводству – законодательно-правовой, в мероприятии также приняли участие и выступили: Первый заместитель министра сельского хозяйства Республики Крым Кратюк Денис Васильевич, руководитель филиала ФГБУ «Россельхозцентр» по Республике Крым Алексеенко Андрей Владимирович, сельхозпроизводители, занимающиеся семеноводством и поддерживающие семена отечественной селекции, ученые.</w:t>
      </w:r>
    </w:p>
    <w:p>
      <w:pPr>
        <w:pStyle w:val="Normal"/>
        <w:shd w:val="clear" w:color="auto" w:fill="F2F2F2"/>
        <w:spacing w:lineRule="auto" w:line="240" w:before="134" w:after="134"/>
        <w:jc w:val="center"/>
        <w:rPr>
          <w:rFonts w:ascii="Verdana" w:hAnsi="Verdana" w:eastAsia="Times New Roman" w:cs="Times New Roman"/>
          <w:color w:val="000000"/>
          <w:sz w:val="21"/>
          <w:szCs w:val="21"/>
          <w:lang w:eastAsia="ru-RU"/>
        </w:rPr>
      </w:pPr>
      <w:r>
        <w:rPr>
          <w:rFonts w:eastAsia="Times New Roman" w:cs="Times New Roman" w:ascii="Verdana" w:hAnsi="Verdana"/>
          <w:i/>
          <w:iCs/>
          <w:color w:val="000000"/>
          <w:sz w:val="21"/>
          <w:szCs w:val="21"/>
          <w:lang w:eastAsia="ru-RU"/>
        </w:rPr>
        <w:t>Подробнее о мероприятии читайте в ближайшем номере газеты «АГРОКРЫМ».</w:t>
      </w:r>
    </w:p>
    <w:p>
      <w:pPr>
        <w:pStyle w:val="Normal"/>
        <w:shd w:val="clear" w:color="auto" w:fill="F2F2F2"/>
        <w:spacing w:lineRule="auto" w:line="240" w:before="134" w:after="134"/>
        <w:jc w:val="right"/>
        <w:rPr>
          <w:rFonts w:ascii="Verdana" w:hAnsi="Verdana" w:eastAsia="Times New Roman" w:cs="Times New Roman"/>
          <w:color w:val="000000"/>
          <w:sz w:val="21"/>
          <w:szCs w:val="21"/>
          <w:lang w:eastAsia="ru-RU"/>
        </w:rPr>
      </w:pPr>
      <w:r>
        <w:rPr>
          <w:rFonts w:eastAsia="Times New Roman" w:cs="Times New Roman" w:ascii="Verdana" w:hAnsi="Verdana"/>
          <w:b/>
          <w:bCs/>
          <w:i/>
          <w:iCs/>
          <w:color w:val="000000"/>
          <w:sz w:val="21"/>
          <w:szCs w:val="21"/>
          <w:lang w:eastAsia="ru-RU"/>
        </w:rPr>
        <w:t>Светлана Терещенко, главный редактор газеты «АГРОКРЫМ»</w:t>
      </w:r>
      <w:r>
        <w:rPr>
          <w:rFonts w:eastAsia="Times New Roman" w:cs="Times New Roman" w:ascii="Verdana" w:hAnsi="Verdana"/>
          <w:color w:val="000000"/>
          <w:sz w:val="21"/>
          <w:szCs w:val="21"/>
          <w:lang w:eastAsia="ru-RU"/>
        </w:rPr>
        <w:t> </w:t>
      </w:r>
    </w:p>
    <w:p>
      <w:pPr>
        <w:pStyle w:val="Normal"/>
        <w:spacing w:lineRule="auto" w:line="240" w:before="0" w:after="0"/>
        <w:rPr>
          <w:rFonts w:ascii="Verdana" w:hAnsi="Verdana" w:eastAsia="Times New Roman" w:cs="Times New Roman"/>
          <w:color w:val="000000"/>
          <w:sz w:val="21"/>
          <w:szCs w:val="21"/>
          <w:lang w:eastAsia="ru-RU"/>
        </w:rPr>
      </w:pPr>
      <w:r>
        <w:rPr/>
        <w:drawing>
          <wp:inline distT="0" distB="0" distL="0" distR="0">
            <wp:extent cx="9753600" cy="6524625"/>
            <wp:effectExtent l="0" t="0" r="0" b="0"/>
            <wp:docPr id="1" name="Рисунок 1" descr="https://niishk.ru/attachments/Slider/c6d8eebd-2d91-9c8d-5a3b-9484d78c7d06/%D0%98%D0%B7%D0%BE%D0%B1%D1%80%D0%B0%D0%B6%D0%B5%D0%BD%D0%B8%D0%B5%205887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niishk.ru/attachments/Slider/c6d8eebd-2d91-9c8d-5a3b-9484d78c7d06/%D0%98%D0%B7%D0%BE%D0%B1%D1%80%D0%B0%D0%B6%D0%B5%D0%BD%D0%B8%D0%B5%205887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9753600" cy="6981825"/>
            <wp:effectExtent l="0" t="0" r="0" b="0"/>
            <wp:docPr id="2" name="Рисунок 2" descr="https://niishk.ru/attachments/Slider/c6d8eebd-2d91-9c8d-5a3b-9484d78c7d06/%D0%98%D0%B7%D0%BE%D0%B1%D1%80%D0%B0%D0%B6%D0%B5%D0%BD%D0%B8%D0%B5%205892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niishk.ru/attachments/Slider/c6d8eebd-2d91-9c8d-5a3b-9484d78c7d06/%D0%98%D0%B7%D0%BE%D0%B1%D1%80%D0%B0%D0%B6%D0%B5%D0%BD%D0%B8%D0%B5%205892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9753600" cy="6391275"/>
            <wp:effectExtent l="0" t="0" r="0" b="0"/>
            <wp:docPr id="3" name="Рисунок 3" descr="https://niishk.ru/attachments/Slider/c6d8eebd-2d91-9c8d-5a3b-9484d78c7d06/%D0%98%D0%B7%D0%BE%D0%B1%D1%80%D0%B0%D0%B6%D0%B5%D0%BD%D0%B8%D0%B5%205896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niishk.ru/attachments/Slider/c6d8eebd-2d91-9c8d-5a3b-9484d78c7d06/%D0%98%D0%B7%D0%BE%D0%B1%D1%80%D0%B0%D0%B6%D0%B5%D0%BD%D0%B8%D0%B5%205896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9753600" cy="6524625"/>
            <wp:effectExtent l="0" t="0" r="0" b="0"/>
            <wp:docPr id="4" name="Рисунок 4" descr="https://niishk.ru/attachments/Slider/c6d8eebd-2d91-9c8d-5a3b-9484d78c7d06/%D0%98%D0%B7%D0%BE%D0%B1%D1%80%D0%B0%D0%B6%D0%B5%D0%BD%D0%B8%D0%B5%205899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niishk.ru/attachments/Slider/c6d8eebd-2d91-9c8d-5a3b-9484d78c7d06/%D0%98%D0%B7%D0%BE%D0%B1%D1%80%D0%B0%D0%B6%D0%B5%D0%BD%D0%B8%D0%B5%205899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9753600" cy="6524625"/>
            <wp:effectExtent l="0" t="0" r="0" b="0"/>
            <wp:docPr id="5" name="Рисунок 5" descr="https://niishk.ru/attachments/Slider/c6d8eebd-2d91-9c8d-5a3b-9484d78c7d06/%D0%98%D0%B7%D0%BE%D0%B1%D1%80%D0%B0%D0%B6%D0%B5%D0%BD%D0%B8%D0%B5%205904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s://niishk.ru/attachments/Slider/c6d8eebd-2d91-9c8d-5a3b-9484d78c7d06/%D0%98%D0%B7%D0%BE%D0%B1%D1%80%D0%B0%D0%B6%D0%B5%D0%BD%D0%B8%D0%B5%205904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9753600" cy="6819900"/>
            <wp:effectExtent l="0" t="0" r="0" b="0"/>
            <wp:docPr id="6" name="Рисунок 6" descr="https://niishk.ru/attachments/Slider/c6d8eebd-2d91-9c8d-5a3b-9484d78c7d06/%D0%98%D0%B7%D0%BE%D0%B1%D1%80%D0%B0%D0%B6%D0%B5%D0%BD%D0%B8%D0%B5%205907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s://niishk.ru/attachments/Slider/c6d8eebd-2d91-9c8d-5a3b-9484d78c7d06/%D0%98%D0%B7%D0%BE%D0%B1%D1%80%D0%B0%D0%B6%D0%B5%D0%BD%D0%B8%D0%B5%205907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9753600" cy="7067550"/>
            <wp:effectExtent l="0" t="0" r="0" b="0"/>
            <wp:docPr id="7" name="Рисунок 7" descr="https://niishk.ru/attachments/Slider/c6d8eebd-2d91-9c8d-5a3b-9484d78c7d06/%D0%98%D0%B7%D0%BE%D0%B1%D1%80%D0%B0%D0%B6%D0%B5%D0%BD%D0%B8%D0%B5%205913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s://niishk.ru/attachments/Slider/c6d8eebd-2d91-9c8d-5a3b-9484d78c7d06/%D0%98%D0%B7%D0%BE%D0%B1%D1%80%D0%B0%D0%B6%D0%B5%D0%BD%D0%B8%D0%B5%205913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9753600" cy="6524625"/>
            <wp:effectExtent l="0" t="0" r="0" b="0"/>
            <wp:docPr id="8" name="Рисунок 8" descr="https://niishk.ru/attachments/Slider/c6d8eebd-2d91-9c8d-5a3b-9484d78c7d06/%D0%98%D0%B7%D0%BE%D0%B1%D1%80%D0%B0%D0%B6%D0%B5%D0%BD%D0%B8%D0%B5%205914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s://niishk.ru/attachments/Slider/c6d8eebd-2d91-9c8d-5a3b-9484d78c7d06/%D0%98%D0%B7%D0%BE%D0%B1%D1%80%D0%B0%D0%B6%D0%B5%D0%BD%D0%B8%D0%B5%205914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9753600" cy="6096000"/>
            <wp:effectExtent l="0" t="0" r="0" b="0"/>
            <wp:docPr id="9" name="Рисунок 9" descr="https://niishk.ru/attachments/Slider/c6d8eebd-2d91-9c8d-5a3b-9484d78c7d06/%D0%98%D0%B7%D0%BE%D0%B1%D1%80%D0%B0%D0%B6%D0%B5%D0%BD%D0%B8%D0%B5%205918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s://niishk.ru/attachments/Slider/c6d8eebd-2d91-9c8d-5a3b-9484d78c7d06/%D0%98%D0%B7%D0%BE%D0%B1%D1%80%D0%B0%D0%B6%D0%B5%D0%BD%D0%B8%D0%B5%205918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9753600" cy="6238875"/>
            <wp:effectExtent l="0" t="0" r="0" b="0"/>
            <wp:docPr id="10" name="Рисунок 10" descr="https://niishk.ru/attachments/Slider/c6d8eebd-2d91-9c8d-5a3b-9484d78c7d06/%D0%98%D0%B7%D0%BE%D0%B1%D1%80%D0%B0%D0%B6%D0%B5%D0%BD%D0%B8%D0%B5%205929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ttps://niishk.ru/attachments/Slider/c6d8eebd-2d91-9c8d-5a3b-9484d78c7d06/%D0%98%D0%B7%D0%BE%D0%B1%D1%80%D0%B0%D0%B6%D0%B5%D0%BD%D0%B8%D0%B5%205929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9753600" cy="6334125"/>
            <wp:effectExtent l="0" t="0" r="0" b="0"/>
            <wp:docPr id="11" name="Рисунок 11" descr="https://niishk.ru/attachments/Slider/c6d8eebd-2d91-9c8d-5a3b-9484d78c7d06/%D0%98%D0%B7%D0%BE%D0%B1%D1%80%D0%B0%D0%B6%D0%B5%D0%BD%D0%B8%D0%B5%205942%20(2)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https://niishk.ru/attachments/Slider/c6d8eebd-2d91-9c8d-5a3b-9484d78c7d06/%D0%98%D0%B7%D0%BE%D0%B1%D1%80%D0%B0%D0%B6%D0%B5%D0%BD%D0%B8%D0%B5%205942%20(2)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9753600" cy="6524625"/>
            <wp:effectExtent l="0" t="0" r="0" b="0"/>
            <wp:docPr id="12" name="Рисунок 12" descr="https://niishk.ru/attachments/Slider/c6d8eebd-2d91-9c8d-5a3b-9484d78c7d06/%D0%98%D0%B7%D0%BE%D0%B1%D1%80%D0%B0%D0%B6%D0%B5%D0%BD%D0%B8%D0%B5%205946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https://niishk.ru/attachments/Slider/c6d8eebd-2d91-9c8d-5a3b-9484d78c7d06/%D0%98%D0%B7%D0%BE%D0%B1%D1%80%D0%B0%D0%B6%D0%B5%D0%BD%D0%B8%D0%B5%205946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9629775" cy="7315200"/>
            <wp:effectExtent l="0" t="0" r="0" b="0"/>
            <wp:docPr id="13" name="Рисунок 13" descr="https://niishk.ru/attachments/Slider/c6d8eebd-2d91-9c8d-5a3b-9484d78c7d06/%D0%98%D0%B7%D0%BE%D0%B1%D1%80%D0%B0%D0%B6%D0%B5%D0%BD%D0%B8%D0%B5%205959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s://niishk.ru/attachments/Slider/c6d8eebd-2d91-9c8d-5a3b-9484d78c7d06/%D0%98%D0%B7%D0%BE%D0%B1%D1%80%D0%B0%D0%B6%D0%B5%D0%BD%D0%B8%D0%B5%205959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Verdana" w:hAnsi="Verdana" w:eastAsia="Times New Roman" w:cs="Times New Roman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pacing w:lineRule="auto" w:line="240" w:before="0" w:after="0"/>
        <w:rPr>
          <w:rFonts w:ascii="Verdana" w:hAnsi="Verdana" w:eastAsia="Times New Roman" w:cs="Times New Roman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pacing w:lineRule="auto" w:line="240" w:before="0" w:after="0"/>
        <w:rPr>
          <w:rFonts w:ascii="Verdana" w:hAnsi="Verdana" w:eastAsia="Times New Roman" w:cs="Times New Roman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pacing w:lineRule="auto" w:line="240" w:before="0" w:after="0"/>
        <w:rPr>
          <w:rFonts w:ascii="Verdana" w:hAnsi="Verdana" w:eastAsia="Times New Roman" w:cs="Times New Roman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pacing w:lineRule="auto" w:line="240" w:before="0" w:after="0"/>
        <w:rPr>
          <w:rFonts w:ascii="Verdana" w:hAnsi="Verdana" w:eastAsia="Times New Roman" w:cs="Times New Roman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pacing w:lineRule="auto" w:line="240" w:before="0" w:after="0"/>
        <w:rPr>
          <w:rFonts w:ascii="Verdana" w:hAnsi="Verdana" w:eastAsia="Times New Roman" w:cs="Times New Roman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pacing w:lineRule="auto" w:line="240" w:before="0" w:after="0"/>
        <w:rPr>
          <w:rFonts w:ascii="Verdana" w:hAnsi="Verdana" w:eastAsia="Times New Roman" w:cs="Times New Roman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pacing w:lineRule="auto" w:line="240" w:before="0" w:after="0"/>
        <w:rPr>
          <w:rFonts w:ascii="Verdana" w:hAnsi="Verdana" w:eastAsia="Times New Roman" w:cs="Times New Roman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pacing w:lineRule="auto" w:line="240" w:before="0" w:after="0"/>
        <w:rPr>
          <w:rFonts w:ascii="Verdana" w:hAnsi="Verdana" w:eastAsia="Times New Roman" w:cs="Times New Roman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pacing w:lineRule="auto" w:line="240" w:before="0" w:after="0"/>
        <w:rPr>
          <w:rFonts w:ascii="Verdana" w:hAnsi="Verdana" w:eastAsia="Times New Roman" w:cs="Times New Roman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pacing w:lineRule="auto" w:line="240" w:before="0" w:after="0"/>
        <w:rPr>
          <w:rFonts w:ascii="Verdana" w:hAnsi="Verdana" w:eastAsia="Times New Roman" w:cs="Times New Roman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pacing w:lineRule="auto" w:line="240" w:before="0" w:after="0"/>
        <w:rPr>
          <w:rFonts w:ascii="Verdana" w:hAnsi="Verdana" w:eastAsia="Times New Roman" w:cs="Times New Roman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pacing w:lineRule="auto" w:line="240" w:before="0" w:after="0"/>
        <w:rPr>
          <w:rFonts w:ascii="Verdana" w:hAnsi="Verdana" w:eastAsia="Times New Roman" w:cs="Times New Roman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pacing w:lineRule="auto" w:line="240" w:before="0" w:after="0"/>
        <w:rPr>
          <w:rFonts w:ascii="Verdana" w:hAnsi="Verdana" w:eastAsia="Times New Roman" w:cs="Times New Roman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2F2F2"/>
        <w:spacing w:lineRule="auto" w:line="240" w:before="0" w:after="0"/>
        <w:jc w:val="center"/>
        <w:rPr>
          <w:rFonts w:ascii="Verdana" w:hAnsi="Verdana" w:eastAsia="Times New Roman" w:cs="Times New Roman"/>
          <w:color w:val="000000"/>
          <w:sz w:val="21"/>
          <w:szCs w:val="21"/>
          <w:lang w:eastAsia="ru-RU"/>
        </w:rPr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Verdana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19298c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19298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Application>LibreOffice/6.4.5.2$Linux_X86_64 LibreOffice_project/40$Build-2</Application>
  <Pages>15</Pages>
  <Words>264</Words>
  <Characters>2029</Characters>
  <CharactersWithSpaces>2293</CharactersWithSpaces>
  <Paragraphs>6</Paragraphs>
  <Company>Krokoz™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2020-09-07T10:30:00Z</dcterms:created>
  <dc:creator>Игорь Лобач</dc:creator>
  <dc:description/>
  <dc:language>ru-RU</dc:language>
  <cp:lastModifiedBy/>
  <dcterms:modified xsi:type="dcterms:W3CDTF">2020-09-07T15:03:43Z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Krokoz™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