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8" w:rsidRPr="003F495F" w:rsidRDefault="009A32C8" w:rsidP="003F495F">
      <w:pPr>
        <w:rPr>
          <w:b/>
          <w:sz w:val="40"/>
        </w:rPr>
      </w:pPr>
      <w:r w:rsidRPr="003F495F">
        <w:rPr>
          <w:b/>
          <w:sz w:val="40"/>
        </w:rPr>
        <w:t xml:space="preserve">Воздействие </w:t>
      </w:r>
      <w:r w:rsidR="006B52DE" w:rsidRPr="003F495F">
        <w:rPr>
          <w:b/>
          <w:sz w:val="40"/>
        </w:rPr>
        <w:t xml:space="preserve">ЭКОР-К </w:t>
      </w:r>
      <w:r w:rsidRPr="003F495F">
        <w:rPr>
          <w:b/>
          <w:sz w:val="40"/>
        </w:rPr>
        <w:t>на структуру почвы.</w:t>
      </w: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Механизм воздействия </w:t>
      </w:r>
      <w:r w:rsidR="006B52DE" w:rsidRPr="00641F9C">
        <w:rPr>
          <w:sz w:val="32"/>
        </w:rPr>
        <w:t xml:space="preserve">ЭКОР-К </w:t>
      </w:r>
      <w:r w:rsidRPr="00641F9C">
        <w:rPr>
          <w:sz w:val="32"/>
        </w:rPr>
        <w:t xml:space="preserve">на структуру почвы меняется в зависимости от типа почв. На тяжелых глинистых почвах гуминовые кислоты способны проникать в межпакетные промежутки глинистых частиц, что способствует разрушения компактной трехмерной структуры глины с одновременным извлечением ионов металлов (К, </w:t>
      </w:r>
      <w:proofErr w:type="spellStart"/>
      <w:r w:rsidRPr="00641F9C">
        <w:rPr>
          <w:sz w:val="32"/>
        </w:rPr>
        <w:t>Na</w:t>
      </w:r>
      <w:proofErr w:type="spellEnd"/>
      <w:r w:rsidRPr="00641F9C">
        <w:rPr>
          <w:sz w:val="32"/>
        </w:rPr>
        <w:t xml:space="preserve">, </w:t>
      </w:r>
      <w:proofErr w:type="spellStart"/>
      <w:r w:rsidRPr="00641F9C">
        <w:rPr>
          <w:sz w:val="32"/>
        </w:rPr>
        <w:t>Ca</w:t>
      </w:r>
      <w:proofErr w:type="spellEnd"/>
      <w:r w:rsidRPr="00641F9C">
        <w:rPr>
          <w:sz w:val="32"/>
        </w:rPr>
        <w:t xml:space="preserve">, </w:t>
      </w:r>
      <w:proofErr w:type="spellStart"/>
      <w:r w:rsidRPr="00641F9C">
        <w:rPr>
          <w:sz w:val="32"/>
        </w:rPr>
        <w:t>Mg</w:t>
      </w:r>
      <w:proofErr w:type="spellEnd"/>
      <w:r w:rsidRPr="00641F9C">
        <w:rPr>
          <w:sz w:val="32"/>
        </w:rPr>
        <w:t xml:space="preserve">). В результате под воздействием </w:t>
      </w:r>
      <w:r w:rsidR="006B52DE" w:rsidRPr="00641F9C">
        <w:rPr>
          <w:sz w:val="32"/>
        </w:rPr>
        <w:t xml:space="preserve">ЭКОР-К </w:t>
      </w:r>
      <w:r w:rsidRPr="00641F9C">
        <w:rPr>
          <w:sz w:val="32"/>
        </w:rPr>
        <w:t>изменяется механическая структура почвы, она становится более рыхлой, из нее легче испаряется излишняя влага, улучшается поступление воздуха, что облегчает дыхание и продвижение</w:t>
      </w:r>
      <w:r w:rsidR="006B52DE" w:rsidRPr="00641F9C">
        <w:rPr>
          <w:sz w:val="32"/>
        </w:rPr>
        <w:t xml:space="preserve"> растительных корней</w:t>
      </w:r>
      <w:r w:rsidRPr="00641F9C">
        <w:rPr>
          <w:sz w:val="32"/>
        </w:rPr>
        <w:t>.</w:t>
      </w: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При внесении в легкие почвы </w:t>
      </w:r>
      <w:r w:rsidR="006B52DE" w:rsidRPr="00641F9C">
        <w:rPr>
          <w:sz w:val="32"/>
        </w:rPr>
        <w:t>ЭКОР-К обволакивает и склеивае</w:t>
      </w:r>
      <w:r w:rsidRPr="00641F9C">
        <w:rPr>
          <w:sz w:val="32"/>
        </w:rPr>
        <w:t>т между собой минеральные частицы почвы, что способствует созданию очень ценной водопрочной комковато-зернистой структуры, улучшающей водопропускную и водоудерживающую способность почвы, ее воздухопроницаемость. Улучшение структуры приводит к увеличению эрозионной устойчивости почв. Эти особенности связаны с полярной структурой гуминовых кислот</w:t>
      </w:r>
      <w:r w:rsidR="006B52DE" w:rsidRPr="00641F9C">
        <w:rPr>
          <w:sz w:val="32"/>
        </w:rPr>
        <w:t xml:space="preserve"> ЭКОР-К</w:t>
      </w:r>
      <w:proofErr w:type="gramStart"/>
      <w:r w:rsidR="006B52DE" w:rsidRPr="00641F9C">
        <w:rPr>
          <w:sz w:val="32"/>
        </w:rPr>
        <w:t xml:space="preserve"> </w:t>
      </w:r>
      <w:r w:rsidRPr="00641F9C">
        <w:rPr>
          <w:sz w:val="32"/>
        </w:rPr>
        <w:t>,</w:t>
      </w:r>
      <w:proofErr w:type="gramEnd"/>
      <w:r w:rsidRPr="00641F9C">
        <w:rPr>
          <w:sz w:val="32"/>
        </w:rPr>
        <w:t xml:space="preserve"> а также с их способностью к образованию тончайших биопленок.</w:t>
      </w:r>
    </w:p>
    <w:p w:rsidR="009A32C8" w:rsidRPr="00641F9C" w:rsidRDefault="006B52DE" w:rsidP="00641F9C">
      <w:pPr>
        <w:rPr>
          <w:sz w:val="32"/>
        </w:rPr>
      </w:pPr>
      <w:r w:rsidRPr="00641F9C">
        <w:rPr>
          <w:sz w:val="32"/>
        </w:rPr>
        <w:t>П</w:t>
      </w:r>
      <w:r w:rsidR="009A32C8" w:rsidRPr="00641F9C">
        <w:rPr>
          <w:sz w:val="32"/>
        </w:rPr>
        <w:t xml:space="preserve">од воздействием </w:t>
      </w:r>
      <w:r w:rsidRPr="00641F9C">
        <w:rPr>
          <w:sz w:val="32"/>
        </w:rPr>
        <w:t xml:space="preserve">ЭКОР-К </w:t>
      </w:r>
      <w:r w:rsidR="009A32C8" w:rsidRPr="00641F9C">
        <w:rPr>
          <w:sz w:val="32"/>
        </w:rPr>
        <w:t>испарение воды снижается в среднем на 30%, что приводит к более эффективному усвоению влаги растениями на аридных и песчаных почвах.</w:t>
      </w:r>
    </w:p>
    <w:p w:rsidR="009A32C8" w:rsidRPr="00641F9C" w:rsidRDefault="006B52DE" w:rsidP="00641F9C">
      <w:pPr>
        <w:rPr>
          <w:sz w:val="32"/>
        </w:rPr>
      </w:pPr>
      <w:r w:rsidRPr="00641F9C">
        <w:rPr>
          <w:sz w:val="32"/>
        </w:rPr>
        <w:t>П</w:t>
      </w:r>
      <w:r w:rsidR="009A32C8" w:rsidRPr="00641F9C">
        <w:rPr>
          <w:sz w:val="32"/>
        </w:rPr>
        <w:t xml:space="preserve">очвы с высоким содержанием </w:t>
      </w:r>
      <w:r w:rsidRPr="00641F9C">
        <w:rPr>
          <w:sz w:val="32"/>
        </w:rPr>
        <w:t xml:space="preserve">ЭКОР-К </w:t>
      </w:r>
      <w:r w:rsidR="009A32C8" w:rsidRPr="00641F9C">
        <w:rPr>
          <w:sz w:val="32"/>
        </w:rPr>
        <w:t>быстрее прогреваются, а их средняя температура повышается.</w:t>
      </w:r>
    </w:p>
    <w:p w:rsidR="009A32C8" w:rsidRPr="00641F9C" w:rsidRDefault="009A32C8" w:rsidP="00641F9C">
      <w:pPr>
        <w:rPr>
          <w:sz w:val="32"/>
        </w:rPr>
      </w:pPr>
      <w:bookmarkStart w:id="0" w:name="gumat-2"/>
      <w:bookmarkEnd w:id="0"/>
      <w:r w:rsidRPr="00641F9C">
        <w:rPr>
          <w:sz w:val="32"/>
        </w:rPr>
        <w:t xml:space="preserve">В комплексе с органическими и минеральными частицами почвы </w:t>
      </w:r>
      <w:r w:rsidR="006B52DE" w:rsidRPr="00641F9C">
        <w:rPr>
          <w:sz w:val="32"/>
        </w:rPr>
        <w:t>ЭКОР-К образуе</w:t>
      </w:r>
      <w:r w:rsidRPr="00641F9C">
        <w:rPr>
          <w:sz w:val="32"/>
        </w:rPr>
        <w:t xml:space="preserve">т почвенный поглощающий комплекс. Обладая большим количеством различных функциональных групп, гуминовые кислоты </w:t>
      </w:r>
      <w:r w:rsidR="006B52DE" w:rsidRPr="00641F9C">
        <w:rPr>
          <w:sz w:val="32"/>
        </w:rPr>
        <w:t xml:space="preserve">ЭКОР-К </w:t>
      </w:r>
      <w:r w:rsidRPr="00641F9C">
        <w:rPr>
          <w:sz w:val="32"/>
        </w:rPr>
        <w:t xml:space="preserve">и их соли </w:t>
      </w:r>
      <w:r w:rsidR="00403747" w:rsidRPr="00641F9C">
        <w:rPr>
          <w:sz w:val="32"/>
        </w:rPr>
        <w:t>адсорбируют и удерживают</w:t>
      </w:r>
      <w:r w:rsidRPr="00641F9C">
        <w:rPr>
          <w:sz w:val="32"/>
        </w:rPr>
        <w:t xml:space="preserve"> на себе поступающие в почву питательные вещества, макро- и </w:t>
      </w:r>
      <w:r w:rsidRPr="00641F9C">
        <w:rPr>
          <w:sz w:val="32"/>
        </w:rPr>
        <w:lastRenderedPageBreak/>
        <w:t xml:space="preserve">микроэлементы. Удерживаемые </w:t>
      </w:r>
      <w:r w:rsidR="00403747" w:rsidRPr="00641F9C">
        <w:rPr>
          <w:sz w:val="32"/>
        </w:rPr>
        <w:t xml:space="preserve">ЭКОР-К </w:t>
      </w:r>
      <w:r w:rsidRPr="00641F9C">
        <w:rPr>
          <w:sz w:val="32"/>
        </w:rPr>
        <w:t>питательные вещества не связываются почвенными минералами и не вымываются водой, находясь в доступном для растений состоянии.</w:t>
      </w:r>
    </w:p>
    <w:p w:rsidR="009A32C8" w:rsidRPr="00641F9C" w:rsidRDefault="00403747" w:rsidP="00641F9C">
      <w:pPr>
        <w:rPr>
          <w:sz w:val="32"/>
        </w:rPr>
      </w:pPr>
      <w:r w:rsidRPr="00641F9C">
        <w:rPr>
          <w:sz w:val="32"/>
        </w:rPr>
        <w:t xml:space="preserve">ЭКОР-К </w:t>
      </w:r>
      <w:r w:rsidR="009A32C8" w:rsidRPr="00641F9C">
        <w:rPr>
          <w:sz w:val="32"/>
        </w:rPr>
        <w:t xml:space="preserve">увеличивает буферную емкость почв, то есть способность почвы поддерживать естественный уровень рН даже при избыточном поступлении кислотных или щелочных соединений. </w:t>
      </w:r>
      <w:r w:rsidRPr="00641F9C">
        <w:rPr>
          <w:sz w:val="32"/>
        </w:rPr>
        <w:t>ЭКОР-К снижает</w:t>
      </w:r>
      <w:r w:rsidR="009A32C8" w:rsidRPr="00641F9C">
        <w:rPr>
          <w:sz w:val="32"/>
        </w:rPr>
        <w:t xml:space="preserve"> излишнюю кислотность почв, что со временем дает возможность высевать на этих полях культуры, чувствительные к повышенной кислотности почвы.</w:t>
      </w:r>
    </w:p>
    <w:p w:rsidR="00403747" w:rsidRPr="00641F9C" w:rsidRDefault="00403747" w:rsidP="00641F9C">
      <w:pPr>
        <w:rPr>
          <w:sz w:val="32"/>
        </w:rPr>
      </w:pPr>
      <w:r w:rsidRPr="00641F9C">
        <w:rPr>
          <w:sz w:val="32"/>
        </w:rPr>
        <w:t>ЭКОР-К является водорастворимым подвижным соединением</w:t>
      </w:r>
      <w:r w:rsidR="009A32C8" w:rsidRPr="00641F9C">
        <w:rPr>
          <w:sz w:val="32"/>
        </w:rPr>
        <w:t>. Адсорбируя микро</w:t>
      </w:r>
      <w:r w:rsidRPr="00641F9C">
        <w:rPr>
          <w:sz w:val="32"/>
        </w:rPr>
        <w:t>элементы и питательные вещества</w:t>
      </w:r>
      <w:r w:rsidR="009A32C8" w:rsidRPr="00641F9C">
        <w:rPr>
          <w:sz w:val="32"/>
        </w:rPr>
        <w:t xml:space="preserve">, </w:t>
      </w:r>
      <w:r w:rsidRPr="00641F9C">
        <w:rPr>
          <w:sz w:val="32"/>
        </w:rPr>
        <w:t>ЭКОР-К способствуе</w:t>
      </w:r>
      <w:r w:rsidR="009A32C8" w:rsidRPr="00641F9C">
        <w:rPr>
          <w:sz w:val="32"/>
        </w:rPr>
        <w:t xml:space="preserve">т их перемещению из почвы в растения. При внесении </w:t>
      </w:r>
      <w:r w:rsidRPr="00641F9C">
        <w:rPr>
          <w:sz w:val="32"/>
        </w:rPr>
        <w:t xml:space="preserve">ЭКОР-К </w:t>
      </w:r>
      <w:proofErr w:type="spellStart"/>
      <w:r w:rsidRPr="00641F9C">
        <w:rPr>
          <w:sz w:val="32"/>
        </w:rPr>
        <w:t>увеличевается</w:t>
      </w:r>
      <w:proofErr w:type="spellEnd"/>
      <w:r w:rsidRPr="00641F9C">
        <w:rPr>
          <w:sz w:val="32"/>
        </w:rPr>
        <w:t xml:space="preserve"> содержание</w:t>
      </w:r>
      <w:r w:rsidR="009A32C8" w:rsidRPr="00641F9C">
        <w:rPr>
          <w:sz w:val="32"/>
        </w:rPr>
        <w:t xml:space="preserve"> подвижного фосфора (до 1,5-2 раза), обменного калия и усваиваемого азота (до 2-2,5 раза) в пахотном слое почвы. </w:t>
      </w:r>
    </w:p>
    <w:p w:rsidR="00403747" w:rsidRPr="00641F9C" w:rsidRDefault="00403747" w:rsidP="00641F9C">
      <w:pPr>
        <w:rPr>
          <w:sz w:val="32"/>
        </w:rPr>
      </w:pPr>
      <w:r w:rsidRPr="00641F9C">
        <w:rPr>
          <w:sz w:val="32"/>
        </w:rPr>
        <w:t xml:space="preserve">ЭКОР-К </w:t>
      </w:r>
      <w:r w:rsidR="003F495F" w:rsidRPr="00641F9C">
        <w:rPr>
          <w:sz w:val="32"/>
        </w:rPr>
        <w:t xml:space="preserve"> </w:t>
      </w:r>
      <w:proofErr w:type="gramStart"/>
      <w:r w:rsidRPr="00641F9C">
        <w:rPr>
          <w:sz w:val="32"/>
        </w:rPr>
        <w:t>способен</w:t>
      </w:r>
      <w:proofErr w:type="gramEnd"/>
      <w:r w:rsidR="009A32C8" w:rsidRPr="00641F9C">
        <w:rPr>
          <w:sz w:val="32"/>
        </w:rPr>
        <w:t xml:space="preserve"> поглощать ионы металлов, высвобождая их при изменении условий. Присоединение положительно заряженных ионов металлов к </w:t>
      </w:r>
      <w:r w:rsidRPr="00641F9C">
        <w:rPr>
          <w:sz w:val="32"/>
        </w:rPr>
        <w:t xml:space="preserve">ЭКОР-К </w:t>
      </w:r>
      <w:r w:rsidR="009A32C8" w:rsidRPr="00641F9C">
        <w:rPr>
          <w:sz w:val="32"/>
        </w:rPr>
        <w:t>происходит за счет отрицательно заряженных функциональных групп гуминовых кислот (карбоксильных, гидроксильных и др.).</w:t>
      </w: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 В процессе поглощения воды корнями растений растворимые </w:t>
      </w:r>
      <w:proofErr w:type="spellStart"/>
      <w:r w:rsidRPr="00641F9C">
        <w:rPr>
          <w:sz w:val="32"/>
        </w:rPr>
        <w:t>гуматы</w:t>
      </w:r>
      <w:proofErr w:type="spellEnd"/>
      <w:r w:rsidRPr="00641F9C">
        <w:rPr>
          <w:sz w:val="32"/>
        </w:rPr>
        <w:t xml:space="preserve"> металлов подходят к клеткам корня на близкое расстояние. Отрицательный заряд корневой системы превышает отрицательный заряд </w:t>
      </w:r>
      <w:proofErr w:type="spellStart"/>
      <w:r w:rsidRPr="00641F9C">
        <w:rPr>
          <w:sz w:val="32"/>
        </w:rPr>
        <w:t>гуматов</w:t>
      </w:r>
      <w:proofErr w:type="spellEnd"/>
      <w:r w:rsidRPr="00641F9C">
        <w:rPr>
          <w:sz w:val="32"/>
        </w:rPr>
        <w:t>, что ведет к отщеплению ионов металлов от молекул гуминовых кислот и поглощению ионов клеточной мембраной.</w:t>
      </w:r>
    </w:p>
    <w:p w:rsidR="009A32C8" w:rsidRPr="00641F9C" w:rsidRDefault="00403747" w:rsidP="00641F9C">
      <w:pPr>
        <w:rPr>
          <w:sz w:val="32"/>
        </w:rPr>
      </w:pPr>
      <w:r w:rsidRPr="00641F9C">
        <w:rPr>
          <w:sz w:val="32"/>
        </w:rPr>
        <w:t>Н</w:t>
      </w:r>
      <w:r w:rsidR="009A32C8" w:rsidRPr="00641F9C">
        <w:rPr>
          <w:sz w:val="32"/>
        </w:rPr>
        <w:t xml:space="preserve">ебольшие молекулы гуминовых кислот </w:t>
      </w:r>
      <w:r w:rsidRPr="00641F9C">
        <w:rPr>
          <w:sz w:val="32"/>
        </w:rPr>
        <w:t xml:space="preserve">ЭКОР-К </w:t>
      </w:r>
      <w:r w:rsidR="009A32C8" w:rsidRPr="00641F9C">
        <w:rPr>
          <w:sz w:val="32"/>
        </w:rPr>
        <w:t xml:space="preserve">вместе с закрепленными на них ионами металлов и другими питательными веществами </w:t>
      </w:r>
      <w:r w:rsidRPr="00641F9C">
        <w:rPr>
          <w:sz w:val="32"/>
        </w:rPr>
        <w:t>поглощаются и усваивают</w:t>
      </w:r>
      <w:r w:rsidR="009A32C8" w:rsidRPr="00641F9C">
        <w:rPr>
          <w:sz w:val="32"/>
        </w:rPr>
        <w:t>ся растением непосредственно из почвенного раствора.</w:t>
      </w:r>
    </w:p>
    <w:p w:rsidR="009A32C8" w:rsidRPr="00641F9C" w:rsidRDefault="00403747" w:rsidP="00641F9C">
      <w:pPr>
        <w:rPr>
          <w:sz w:val="32"/>
        </w:rPr>
      </w:pPr>
      <w:r w:rsidRPr="00641F9C">
        <w:rPr>
          <w:sz w:val="32"/>
        </w:rPr>
        <w:lastRenderedPageBreak/>
        <w:t>В</w:t>
      </w:r>
      <w:r w:rsidR="009A32C8" w:rsidRPr="00641F9C">
        <w:rPr>
          <w:sz w:val="32"/>
        </w:rPr>
        <w:t xml:space="preserve"> присутствии </w:t>
      </w:r>
      <w:r w:rsidRPr="00641F9C">
        <w:rPr>
          <w:sz w:val="32"/>
        </w:rPr>
        <w:t xml:space="preserve">ЭКОР-К </w:t>
      </w:r>
      <w:r w:rsidR="009A32C8" w:rsidRPr="00641F9C">
        <w:rPr>
          <w:sz w:val="32"/>
        </w:rPr>
        <w:t>улучшается корневое питание растений, увеличивается скорость поглощения питательных веществ из раствора, что приводит к более эффективному росту и развитию растений.</w:t>
      </w:r>
    </w:p>
    <w:p w:rsidR="00CE67C2" w:rsidRPr="00641F9C" w:rsidRDefault="003F495F" w:rsidP="00641F9C">
      <w:pPr>
        <w:rPr>
          <w:sz w:val="32"/>
        </w:rPr>
      </w:pPr>
      <w:r w:rsidRPr="00641F9C">
        <w:rPr>
          <w:sz w:val="32"/>
        </w:rPr>
        <w:t>ЭКОР-К</w:t>
      </w:r>
      <w:r w:rsidR="009A32C8" w:rsidRPr="00641F9C">
        <w:rPr>
          <w:sz w:val="32"/>
        </w:rPr>
        <w:t>, являясь поля</w:t>
      </w:r>
      <w:r w:rsidR="00D15139" w:rsidRPr="00641F9C">
        <w:rPr>
          <w:sz w:val="32"/>
        </w:rPr>
        <w:t>рными молекулами, взаимодействуе</w:t>
      </w:r>
      <w:r w:rsidR="009A32C8" w:rsidRPr="00641F9C">
        <w:rPr>
          <w:sz w:val="32"/>
        </w:rPr>
        <w:t>т с почвенной влагой, придавая ей структуру, характерную для "талой воды". Поглощение подобной влаги благоприятно влияет на растения.</w:t>
      </w:r>
      <w:r w:rsidR="00CE67C2" w:rsidRPr="00641F9C">
        <w:rPr>
          <w:sz w:val="32"/>
        </w:rPr>
        <w:t xml:space="preserve"> Вода с измененной структурой, соответствующей «талой воде», получается в результате </w:t>
      </w:r>
      <w:proofErr w:type="spellStart"/>
      <w:r w:rsidR="00CE67C2" w:rsidRPr="00641F9C">
        <w:rPr>
          <w:sz w:val="32"/>
        </w:rPr>
        <w:t>механотермолиза</w:t>
      </w:r>
      <w:proofErr w:type="spellEnd"/>
      <w:r w:rsidR="00CE67C2" w:rsidRPr="00641F9C">
        <w:rPr>
          <w:sz w:val="32"/>
        </w:rPr>
        <w:t xml:space="preserve">. Такая вода отличается </w:t>
      </w:r>
      <w:proofErr w:type="gramStart"/>
      <w:r w:rsidR="00CE67C2" w:rsidRPr="00641F9C">
        <w:rPr>
          <w:sz w:val="32"/>
        </w:rPr>
        <w:t>от</w:t>
      </w:r>
      <w:proofErr w:type="gramEnd"/>
      <w:r w:rsidR="00CE67C2" w:rsidRPr="00641F9C">
        <w:rPr>
          <w:sz w:val="32"/>
        </w:rPr>
        <w:t xml:space="preserve"> </w:t>
      </w:r>
      <w:proofErr w:type="gramStart"/>
      <w:r w:rsidR="00CE67C2" w:rsidRPr="00641F9C">
        <w:rPr>
          <w:sz w:val="32"/>
        </w:rPr>
        <w:t>обычной</w:t>
      </w:r>
      <w:proofErr w:type="gramEnd"/>
      <w:r w:rsidR="00CE67C2" w:rsidRPr="00641F9C">
        <w:rPr>
          <w:sz w:val="32"/>
        </w:rPr>
        <w:t xml:space="preserve"> своей структурой, более сходной со структурой клеток. 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Возбужденная молекула воды, наряду с излучением и диссипацией избыточной энергии в тепло, может </w:t>
      </w:r>
      <w:proofErr w:type="spellStart"/>
      <w:r w:rsidRPr="00641F9C">
        <w:rPr>
          <w:sz w:val="32"/>
        </w:rPr>
        <w:t>диссоциировать</w:t>
      </w:r>
      <w:proofErr w:type="spellEnd"/>
      <w:r w:rsidRPr="00641F9C">
        <w:rPr>
          <w:sz w:val="32"/>
        </w:rPr>
        <w:t>. В воде появляются свободные водородные связи, ионы Н+ и О</w:t>
      </w:r>
      <w:proofErr w:type="gramStart"/>
      <w:r w:rsidRPr="00641F9C">
        <w:rPr>
          <w:sz w:val="32"/>
        </w:rPr>
        <w:t>Н-</w:t>
      </w:r>
      <w:proofErr w:type="gramEnd"/>
      <w:r w:rsidRPr="00641F9C">
        <w:rPr>
          <w:sz w:val="32"/>
        </w:rPr>
        <w:t xml:space="preserve"> , увеличенная концентрация кислорода.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В результате </w:t>
      </w:r>
      <w:proofErr w:type="spellStart"/>
      <w:r w:rsidRPr="00641F9C">
        <w:rPr>
          <w:sz w:val="32"/>
        </w:rPr>
        <w:t>механотермолиза</w:t>
      </w:r>
      <w:proofErr w:type="spellEnd"/>
      <w:r w:rsidRPr="00641F9C">
        <w:rPr>
          <w:sz w:val="32"/>
        </w:rPr>
        <w:t xml:space="preserve"> происходит также изменение рН воды за счет образования различных химических соединений. Кроме того, в воде происходят сложные физико-химические процессы, происходящие под действием </w:t>
      </w:r>
      <w:proofErr w:type="spellStart"/>
      <w:r w:rsidRPr="00641F9C">
        <w:rPr>
          <w:sz w:val="32"/>
        </w:rPr>
        <w:t>механотермолиза</w:t>
      </w:r>
      <w:proofErr w:type="spellEnd"/>
      <w:r w:rsidRPr="00641F9C">
        <w:rPr>
          <w:sz w:val="32"/>
        </w:rPr>
        <w:t>:</w:t>
      </w:r>
    </w:p>
    <w:p w:rsidR="00CE67C2" w:rsidRPr="00641F9C" w:rsidRDefault="00CE67C2" w:rsidP="00641F9C">
      <w:pPr>
        <w:rPr>
          <w:sz w:val="32"/>
        </w:rPr>
      </w:pPr>
      <w:proofErr w:type="spellStart"/>
      <w:r w:rsidRPr="00641F9C">
        <w:rPr>
          <w:sz w:val="32"/>
        </w:rPr>
        <w:t>окислительно</w:t>
      </w:r>
      <w:proofErr w:type="spellEnd"/>
      <w:r w:rsidRPr="00641F9C">
        <w:rPr>
          <w:sz w:val="32"/>
        </w:rPr>
        <w:t>-восстановительные реакции, которые идут в воде между растворенными веществами и продуктами расщепления воды;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>реакции между растворенными газами;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>цепные реакции в растворе, инициируемые продуктами расщепления примесных веществ;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>деструкция макромолекул и инициированная ею полимеризация;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изменение структуры воды с образованием свободных водородных связей и т. </w:t>
      </w:r>
      <w:proofErr w:type="gramStart"/>
      <w:r w:rsidRPr="00641F9C">
        <w:rPr>
          <w:sz w:val="32"/>
        </w:rPr>
        <w:t>п</w:t>
      </w:r>
      <w:proofErr w:type="gramEnd"/>
    </w:p>
    <w:p w:rsidR="00CE67C2" w:rsidRPr="00641F9C" w:rsidRDefault="00CE67C2" w:rsidP="00641F9C">
      <w:pPr>
        <w:rPr>
          <w:sz w:val="32"/>
        </w:rPr>
      </w:pP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Структура воды после </w:t>
      </w:r>
      <w:proofErr w:type="spellStart"/>
      <w:r w:rsidRPr="00641F9C">
        <w:rPr>
          <w:sz w:val="32"/>
        </w:rPr>
        <w:t>механотермолиза</w:t>
      </w:r>
      <w:proofErr w:type="spellEnd"/>
      <w:r w:rsidRPr="00641F9C">
        <w:rPr>
          <w:sz w:val="32"/>
        </w:rPr>
        <w:t xml:space="preserve"> представляет собой </w:t>
      </w:r>
      <w:proofErr w:type="spellStart"/>
      <w:r w:rsidRPr="00641F9C">
        <w:rPr>
          <w:sz w:val="32"/>
        </w:rPr>
        <w:t>полиассоциаты</w:t>
      </w:r>
      <w:proofErr w:type="spellEnd"/>
      <w:r w:rsidRPr="00641F9C">
        <w:rPr>
          <w:sz w:val="32"/>
        </w:rPr>
        <w:t xml:space="preserve"> - </w:t>
      </w:r>
      <w:proofErr w:type="spellStart"/>
      <w:r w:rsidRPr="00641F9C">
        <w:rPr>
          <w:sz w:val="32"/>
        </w:rPr>
        <w:t>супермолекулы</w:t>
      </w:r>
      <w:proofErr w:type="spellEnd"/>
      <w:r w:rsidRPr="00641F9C">
        <w:rPr>
          <w:sz w:val="32"/>
        </w:rPr>
        <w:t>, образующие геометрические объемные фигуры правильной формы – кластера. В узлах таких кластеров находятся и микроэлементы в биологически активной форме. Вода приобретает общую структурированность, отражающую структуру растворенных веществ.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Установлено, что в результате </w:t>
      </w:r>
      <w:proofErr w:type="spellStart"/>
      <w:r w:rsidRPr="00641F9C">
        <w:rPr>
          <w:sz w:val="32"/>
        </w:rPr>
        <w:t>механотермолизной</w:t>
      </w:r>
      <w:proofErr w:type="spellEnd"/>
      <w:r w:rsidRPr="00641F9C">
        <w:rPr>
          <w:sz w:val="32"/>
        </w:rPr>
        <w:t xml:space="preserve"> обработки воды физические характеристики существенно изменяются и сохраняются достаточно длительное время.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>Такая вода обладает высокой биологической активностью, поскольку повышает интенсивность химических процессов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Известно, что использование воды, прошедшей </w:t>
      </w:r>
      <w:proofErr w:type="spellStart"/>
      <w:r w:rsidRPr="00641F9C">
        <w:rPr>
          <w:sz w:val="32"/>
        </w:rPr>
        <w:t>механотермолизную</w:t>
      </w:r>
      <w:proofErr w:type="spellEnd"/>
      <w:r w:rsidRPr="00641F9C">
        <w:rPr>
          <w:sz w:val="32"/>
        </w:rPr>
        <w:t xml:space="preserve"> обработку, в сельском хозяйстве позволяет получить прирост урожайности при одновременном снижении заболеваемости растений.</w:t>
      </w:r>
    </w:p>
    <w:p w:rsidR="009A32C8" w:rsidRPr="00641F9C" w:rsidRDefault="009A32C8" w:rsidP="00641F9C">
      <w:pPr>
        <w:rPr>
          <w:sz w:val="32"/>
        </w:rPr>
      </w:pPr>
    </w:p>
    <w:p w:rsidR="003F495F" w:rsidRPr="00641F9C" w:rsidRDefault="009A32C8" w:rsidP="00641F9C">
      <w:pPr>
        <w:rPr>
          <w:sz w:val="32"/>
        </w:rPr>
      </w:pPr>
      <w:bookmarkStart w:id="1" w:name="gumat-3"/>
      <w:bookmarkEnd w:id="1"/>
      <w:r w:rsidRPr="00641F9C">
        <w:rPr>
          <w:sz w:val="32"/>
        </w:rPr>
        <w:t xml:space="preserve">Гуминовые кислоты </w:t>
      </w:r>
      <w:r w:rsidR="003F495F" w:rsidRPr="00641F9C">
        <w:rPr>
          <w:sz w:val="32"/>
        </w:rPr>
        <w:t xml:space="preserve">ЭКОР-К </w:t>
      </w:r>
      <w:r w:rsidRPr="00641F9C">
        <w:rPr>
          <w:sz w:val="32"/>
        </w:rPr>
        <w:t xml:space="preserve">являются с одной стороны стимуляторами роста для микроорганизмов, а с другой источниками доступных азота, фосфора и углерода. </w:t>
      </w:r>
    </w:p>
    <w:p w:rsidR="003F495F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Молекулы </w:t>
      </w:r>
      <w:r w:rsidR="003F495F" w:rsidRPr="00641F9C">
        <w:rPr>
          <w:sz w:val="32"/>
        </w:rPr>
        <w:t xml:space="preserve">ЭКОР-К </w:t>
      </w:r>
      <w:r w:rsidRPr="00641F9C">
        <w:rPr>
          <w:sz w:val="32"/>
        </w:rPr>
        <w:t xml:space="preserve">способны образовывать крупные агрегаты, на которых идет активное развитие колоний микроорганизмов. </w:t>
      </w: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Внесение </w:t>
      </w:r>
      <w:r w:rsidR="003F495F" w:rsidRPr="00641F9C">
        <w:rPr>
          <w:sz w:val="32"/>
        </w:rPr>
        <w:t xml:space="preserve">ЭКОР-К </w:t>
      </w:r>
      <w:r w:rsidRPr="00641F9C">
        <w:rPr>
          <w:sz w:val="32"/>
        </w:rPr>
        <w:t xml:space="preserve">в почву значительно интенсифицирует </w:t>
      </w:r>
      <w:bookmarkStart w:id="2" w:name="_GoBack"/>
      <w:bookmarkEnd w:id="2"/>
      <w:r w:rsidRPr="00641F9C">
        <w:rPr>
          <w:sz w:val="32"/>
        </w:rPr>
        <w:t xml:space="preserve">деятельность разных групп микроорганизмов, с которыми тесно связана мобилизация питательных веществ почвы и переход потенциального плодородия </w:t>
      </w:r>
      <w:proofErr w:type="gramStart"/>
      <w:r w:rsidRPr="00641F9C">
        <w:rPr>
          <w:sz w:val="32"/>
        </w:rPr>
        <w:t>в</w:t>
      </w:r>
      <w:proofErr w:type="gramEnd"/>
      <w:r w:rsidRPr="00641F9C">
        <w:rPr>
          <w:sz w:val="32"/>
        </w:rPr>
        <w:t xml:space="preserve"> эффективное.</w:t>
      </w: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>За счет роста численности силикатных бактерий происходит постоянное восполнение усвоенного растениями обменного калия.</w:t>
      </w:r>
    </w:p>
    <w:p w:rsidR="009A32C8" w:rsidRPr="00641F9C" w:rsidRDefault="003F495F" w:rsidP="00641F9C">
      <w:pPr>
        <w:rPr>
          <w:sz w:val="32"/>
        </w:rPr>
      </w:pPr>
      <w:r w:rsidRPr="00641F9C">
        <w:rPr>
          <w:sz w:val="32"/>
        </w:rPr>
        <w:lastRenderedPageBreak/>
        <w:t xml:space="preserve">ЭКОР-К </w:t>
      </w:r>
      <w:r w:rsidR="009A32C8" w:rsidRPr="00641F9C">
        <w:rPr>
          <w:sz w:val="32"/>
        </w:rPr>
        <w:t>стимулирует увеличение численности микроорганизмов, разлагающих труднорастворимые минеральные и органические соединения фосфора.</w:t>
      </w:r>
    </w:p>
    <w:p w:rsidR="00CE67C2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После внесения </w:t>
      </w:r>
      <w:r w:rsidR="003F495F" w:rsidRPr="00641F9C">
        <w:rPr>
          <w:sz w:val="32"/>
        </w:rPr>
        <w:t xml:space="preserve">ЭКОР-К </w:t>
      </w:r>
      <w:r w:rsidRPr="00641F9C">
        <w:rPr>
          <w:sz w:val="32"/>
        </w:rPr>
        <w:t xml:space="preserve">улучшается обеспеченность почвы усвояемыми запасами азота: численность </w:t>
      </w:r>
      <w:proofErr w:type="spellStart"/>
      <w:r w:rsidRPr="00641F9C">
        <w:rPr>
          <w:sz w:val="32"/>
        </w:rPr>
        <w:t>аммонифицирующих</w:t>
      </w:r>
      <w:proofErr w:type="spellEnd"/>
      <w:r w:rsidRPr="00641F9C">
        <w:rPr>
          <w:sz w:val="32"/>
        </w:rPr>
        <w:t xml:space="preserve"> бактерий возрастает до трех-пяти раз. В отдельных случаях фиксировалось десятикратное увеличение </w:t>
      </w:r>
      <w:proofErr w:type="spellStart"/>
      <w:r w:rsidRPr="00641F9C">
        <w:rPr>
          <w:sz w:val="32"/>
        </w:rPr>
        <w:t>аммонификаторов</w:t>
      </w:r>
      <w:proofErr w:type="spellEnd"/>
      <w:r w:rsidRPr="00641F9C">
        <w:rPr>
          <w:sz w:val="32"/>
        </w:rPr>
        <w:t xml:space="preserve">. </w:t>
      </w:r>
    </w:p>
    <w:p w:rsidR="00CE67C2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Количество нитрифицирующих бактерий увеличивается до 3-7 раз. </w:t>
      </w:r>
      <w:r w:rsidR="00CE67C2" w:rsidRPr="00641F9C">
        <w:rPr>
          <w:sz w:val="32"/>
        </w:rPr>
        <w:t xml:space="preserve">Из атмосферных осадков самое большое количество азотистых веществ содержит роса. Как известно, росу образуют водяные пары, сгущающиеся от прикосновения к холодным предметам. А так как роса содержит 138 миллионных частей азотистых соединений, то источник этот дает почве до 60 килограммов азота на гектар. Почвы, обогащённые ГВ характеризуются высокой </w:t>
      </w:r>
      <w:proofErr w:type="gramStart"/>
      <w:r w:rsidR="00CE67C2" w:rsidRPr="00641F9C">
        <w:rPr>
          <w:sz w:val="32"/>
        </w:rPr>
        <w:t>воздухопроницаемостью</w:t>
      </w:r>
      <w:proofErr w:type="gramEnd"/>
      <w:r w:rsidR="00CE67C2" w:rsidRPr="00641F9C">
        <w:rPr>
          <w:sz w:val="32"/>
        </w:rPr>
        <w:t xml:space="preserve"> что в свою очередь увеличивает осаждение росы. Это становится особенно актуально в засушливые периоды. Неустойчивые активные формы кислорода в присутствии ГК ЭКОР-К восстанавливаются до воды с последующей реакцией </w:t>
      </w:r>
      <w:proofErr w:type="spellStart"/>
      <w:r w:rsidR="00CE67C2" w:rsidRPr="00641F9C">
        <w:rPr>
          <w:sz w:val="32"/>
        </w:rPr>
        <w:t>диспропорционирования</w:t>
      </w:r>
      <w:proofErr w:type="spellEnd"/>
      <w:r w:rsidR="00CE67C2" w:rsidRPr="00641F9C">
        <w:rPr>
          <w:sz w:val="32"/>
        </w:rPr>
        <w:t xml:space="preserve"> продукта реакции и частичной регенерацией деполяризатора — молекулярного кислорода: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- 02 + </w:t>
      </w:r>
      <w:proofErr w:type="gramStart"/>
      <w:r w:rsidRPr="00641F9C">
        <w:rPr>
          <w:sz w:val="32"/>
        </w:rPr>
        <w:t>е-</w:t>
      </w:r>
      <w:proofErr w:type="gramEnd"/>
      <w:r w:rsidRPr="00641F9C">
        <w:rPr>
          <w:sz w:val="32"/>
        </w:rPr>
        <w:t xml:space="preserve"> + Н+ ^ Н02 </w:t>
      </w:r>
      <w:proofErr w:type="spellStart"/>
      <w:r w:rsidRPr="00641F9C">
        <w:rPr>
          <w:sz w:val="32"/>
        </w:rPr>
        <w:t>Н02</w:t>
      </w:r>
      <w:proofErr w:type="spellEnd"/>
      <w:r w:rsidRPr="00641F9C">
        <w:rPr>
          <w:sz w:val="32"/>
        </w:rPr>
        <w:t xml:space="preserve"> + е- + Н+ Н20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Дыхание, подобно фотосинтезу, сложный </w:t>
      </w:r>
      <w:proofErr w:type="spellStart"/>
      <w:r w:rsidRPr="00641F9C">
        <w:rPr>
          <w:sz w:val="32"/>
        </w:rPr>
        <w:t>окислительно</w:t>
      </w:r>
      <w:proofErr w:type="spellEnd"/>
      <w:r w:rsidRPr="00641F9C">
        <w:rPr>
          <w:sz w:val="32"/>
        </w:rPr>
        <w:t xml:space="preserve">-восстановительный процесс, идущий через ряд этапов. На его промежуточных стадиях образуются органические соединения, которые затем используются в различных метаболических реакциях. 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 xml:space="preserve">К промежуточным соединениям относят органические кислоты и пентозы, образующиеся при разных путях дыхательного распада. Таким образом, процесс дыхания — источник многих метаболитов. 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lastRenderedPageBreak/>
        <w:t xml:space="preserve">Несмотря на то, что процесс дыхания в суммарном виде противоположен фотосинтезу, в некоторых случаях они могут дополнять друг друга. Оба процесса являются поставщиками как энергетических эквивалентов (АТФ, НАДФН), так и метаболитов. </w:t>
      </w:r>
    </w:p>
    <w:p w:rsidR="00CE67C2" w:rsidRPr="00641F9C" w:rsidRDefault="00CE67C2" w:rsidP="00641F9C">
      <w:pPr>
        <w:rPr>
          <w:sz w:val="32"/>
        </w:rPr>
      </w:pPr>
      <w:r w:rsidRPr="00641F9C">
        <w:rPr>
          <w:sz w:val="32"/>
        </w:rPr>
        <w:t>Как видно из суммарного уравнения, в про</w:t>
      </w:r>
      <w:r w:rsidRPr="00641F9C">
        <w:rPr>
          <w:sz w:val="32"/>
        </w:rPr>
        <w:softHyphen/>
        <w:t>цессе дыхания образуется также вода. Эта вода в крайних условиях обезвожива</w:t>
      </w:r>
      <w:r w:rsidRPr="00641F9C">
        <w:rPr>
          <w:sz w:val="32"/>
        </w:rPr>
        <w:softHyphen/>
        <w:t xml:space="preserve">ния может использоваться растением и предохранить его от гибели. </w:t>
      </w:r>
    </w:p>
    <w:p w:rsidR="00CE67C2" w:rsidRPr="00641F9C" w:rsidRDefault="00CE67C2" w:rsidP="00641F9C">
      <w:pPr>
        <w:rPr>
          <w:sz w:val="32"/>
        </w:rPr>
      </w:pPr>
    </w:p>
    <w:p w:rsidR="00CE67C2" w:rsidRPr="00641F9C" w:rsidRDefault="00CE67C2" w:rsidP="00641F9C">
      <w:pPr>
        <w:rPr>
          <w:sz w:val="32"/>
        </w:rPr>
      </w:pPr>
    </w:p>
    <w:p w:rsidR="00CE67C2" w:rsidRPr="00641F9C" w:rsidRDefault="00CE67C2" w:rsidP="00641F9C">
      <w:pPr>
        <w:rPr>
          <w:sz w:val="32"/>
        </w:rPr>
      </w:pP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За счет улучшения условий жизнедеятельности свободноживущих почвенных бактерий при внесении </w:t>
      </w:r>
      <w:r w:rsidR="00D15139" w:rsidRPr="00641F9C">
        <w:rPr>
          <w:sz w:val="32"/>
        </w:rPr>
        <w:t xml:space="preserve">ЭКОР-К </w:t>
      </w:r>
      <w:r w:rsidRPr="00641F9C">
        <w:rPr>
          <w:sz w:val="32"/>
        </w:rPr>
        <w:t xml:space="preserve"> в 10 раз возрастает их способность к фиксации молекулярного азота из атмосферы.</w:t>
      </w:r>
    </w:p>
    <w:p w:rsidR="00D15139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В результате интенсификации микробного сообщества почва обогащается доступными элементами питания. При разложении органического вещества образуется большое количество органических кислот и углекислоты. </w:t>
      </w: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>Под их воздействием труднодоступные минеральные соединения фосфора, кальция, калия, магния быстрей переходят в доступные для растения формы.</w:t>
      </w:r>
    </w:p>
    <w:p w:rsidR="009A32C8" w:rsidRPr="00641F9C" w:rsidRDefault="00D15139" w:rsidP="00641F9C">
      <w:pPr>
        <w:rPr>
          <w:sz w:val="32"/>
        </w:rPr>
      </w:pPr>
      <w:r w:rsidRPr="00641F9C">
        <w:rPr>
          <w:sz w:val="32"/>
        </w:rPr>
        <w:t>В</w:t>
      </w:r>
      <w:r w:rsidR="009A32C8" w:rsidRPr="00641F9C">
        <w:rPr>
          <w:sz w:val="32"/>
        </w:rPr>
        <w:t xml:space="preserve">несение </w:t>
      </w:r>
      <w:r w:rsidRPr="00641F9C">
        <w:rPr>
          <w:sz w:val="32"/>
        </w:rPr>
        <w:t xml:space="preserve">ЭКОР-К </w:t>
      </w:r>
      <w:r w:rsidR="009A32C8" w:rsidRPr="00641F9C">
        <w:rPr>
          <w:sz w:val="32"/>
        </w:rPr>
        <w:t>обеспечивает "перевес" накопления органического вещества в почве над его разложением.</w:t>
      </w:r>
    </w:p>
    <w:p w:rsidR="009A32C8" w:rsidRPr="00641F9C" w:rsidRDefault="00D15139" w:rsidP="00641F9C">
      <w:pPr>
        <w:rPr>
          <w:sz w:val="32"/>
        </w:rPr>
      </w:pPr>
      <w:bookmarkStart w:id="3" w:name="gumat-4"/>
      <w:bookmarkEnd w:id="3"/>
      <w:r w:rsidRPr="00641F9C">
        <w:rPr>
          <w:sz w:val="32"/>
        </w:rPr>
        <w:t>ЭКОР-К необратимо связыва</w:t>
      </w:r>
      <w:r w:rsidR="009A32C8" w:rsidRPr="00641F9C">
        <w:rPr>
          <w:sz w:val="32"/>
        </w:rPr>
        <w:t>е</w:t>
      </w:r>
      <w:r w:rsidRPr="00641F9C">
        <w:rPr>
          <w:sz w:val="32"/>
        </w:rPr>
        <w:t>т тяжелые металлы и радионуклиды.</w:t>
      </w:r>
      <w:r w:rsidR="009A32C8" w:rsidRPr="00641F9C">
        <w:rPr>
          <w:sz w:val="32"/>
        </w:rPr>
        <w:t xml:space="preserve"> Данное свойство </w:t>
      </w:r>
      <w:r w:rsidRPr="00641F9C">
        <w:rPr>
          <w:sz w:val="32"/>
        </w:rPr>
        <w:t xml:space="preserve">ЭКОР-К </w:t>
      </w:r>
      <w:r w:rsidR="009A32C8" w:rsidRPr="00641F9C">
        <w:rPr>
          <w:sz w:val="32"/>
        </w:rPr>
        <w:t xml:space="preserve">особенно актуально в условиях повышенной техногенной нагрузки на почвы. Соединения свинца, ртути, мышьяка, никеля и кадмия, выделяющиеся при сжигании каменного угля, работе металлургических предприятий и </w:t>
      </w:r>
      <w:r w:rsidR="009A32C8" w:rsidRPr="00641F9C">
        <w:rPr>
          <w:sz w:val="32"/>
        </w:rPr>
        <w:lastRenderedPageBreak/>
        <w:t>электростанций попадают в почву из атмосферы в виде пыли и золы, а также с выхлопными газами автотранспорта.</w:t>
      </w: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При внесении в почву </w:t>
      </w:r>
      <w:r w:rsidR="00D15139" w:rsidRPr="00641F9C">
        <w:rPr>
          <w:sz w:val="32"/>
        </w:rPr>
        <w:t>ЭКОР-К необратимо связывае</w:t>
      </w:r>
      <w:r w:rsidRPr="00641F9C">
        <w:rPr>
          <w:sz w:val="32"/>
        </w:rPr>
        <w:t>т тяжелые мета</w:t>
      </w:r>
      <w:r w:rsidR="00D15139" w:rsidRPr="00641F9C">
        <w:rPr>
          <w:sz w:val="32"/>
        </w:rPr>
        <w:t>ллы и радионуклиды</w:t>
      </w:r>
      <w:r w:rsidRPr="00641F9C">
        <w:rPr>
          <w:sz w:val="32"/>
        </w:rPr>
        <w:t>. В результате образуются нерастворимые малоподвижные комплексы, которые выводятся из круговорота веществ в почве.</w:t>
      </w:r>
    </w:p>
    <w:p w:rsidR="009A32C8" w:rsidRPr="00641F9C" w:rsidRDefault="00D15139" w:rsidP="00641F9C">
      <w:pPr>
        <w:rPr>
          <w:sz w:val="32"/>
        </w:rPr>
      </w:pPr>
      <w:r w:rsidRPr="00641F9C">
        <w:rPr>
          <w:sz w:val="32"/>
        </w:rPr>
        <w:t>ЭКОР-К препятствуе</w:t>
      </w:r>
      <w:r w:rsidR="009A32C8" w:rsidRPr="00641F9C">
        <w:rPr>
          <w:sz w:val="32"/>
        </w:rPr>
        <w:t xml:space="preserve">т попаданию данных соединений в растения, </w:t>
      </w:r>
      <w:proofErr w:type="gramStart"/>
      <w:r w:rsidR="009A32C8" w:rsidRPr="00641F9C">
        <w:rPr>
          <w:sz w:val="32"/>
        </w:rPr>
        <w:t>а</w:t>
      </w:r>
      <w:proofErr w:type="gramEnd"/>
      <w:r w:rsidR="009A32C8" w:rsidRPr="00641F9C">
        <w:rPr>
          <w:sz w:val="32"/>
        </w:rPr>
        <w:t xml:space="preserve"> следовательно, и в сельскохозяйственную продукцию.</w:t>
      </w:r>
    </w:p>
    <w:p w:rsidR="00D15139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За счет активации деятельности разных групп почвенных микроорганизмов </w:t>
      </w:r>
      <w:r w:rsidR="00D15139" w:rsidRPr="00641F9C">
        <w:rPr>
          <w:sz w:val="32"/>
        </w:rPr>
        <w:t xml:space="preserve">ЭКОР-К </w:t>
      </w:r>
      <w:r w:rsidRPr="00641F9C">
        <w:rPr>
          <w:sz w:val="32"/>
        </w:rPr>
        <w:t>способству</w:t>
      </w:r>
      <w:r w:rsidR="00D15139" w:rsidRPr="00641F9C">
        <w:rPr>
          <w:sz w:val="32"/>
        </w:rPr>
        <w:t>е</w:t>
      </w:r>
      <w:r w:rsidRPr="00641F9C">
        <w:rPr>
          <w:sz w:val="32"/>
        </w:rPr>
        <w:t xml:space="preserve">т ускоренному разложению токсичных органических соединений, образующихся при сжигании топлива, а также ядохимикатов. </w:t>
      </w:r>
    </w:p>
    <w:p w:rsidR="009A32C8" w:rsidRPr="00641F9C" w:rsidRDefault="009A32C8" w:rsidP="00641F9C">
      <w:pPr>
        <w:rPr>
          <w:sz w:val="32"/>
        </w:rPr>
      </w:pPr>
      <w:r w:rsidRPr="00641F9C">
        <w:rPr>
          <w:sz w:val="32"/>
        </w:rPr>
        <w:t xml:space="preserve">Многокомпонентный состав гуминовых кислот </w:t>
      </w:r>
      <w:r w:rsidR="00D15139" w:rsidRPr="00641F9C">
        <w:rPr>
          <w:sz w:val="32"/>
        </w:rPr>
        <w:t xml:space="preserve">ЭКОР-К </w:t>
      </w:r>
      <w:r w:rsidRPr="00641F9C">
        <w:rPr>
          <w:sz w:val="32"/>
        </w:rPr>
        <w:t>позволяет им эффективно сорбировать труднодоступные органические соединения, снижая их токсичность для растений и человека.</w:t>
      </w:r>
    </w:p>
    <w:p w:rsidR="009A32C8" w:rsidRPr="00641F9C" w:rsidRDefault="009A32C8" w:rsidP="00641F9C">
      <w:pPr>
        <w:rPr>
          <w:sz w:val="32"/>
        </w:rPr>
      </w:pPr>
    </w:p>
    <w:sectPr w:rsidR="009A32C8" w:rsidRPr="00641F9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E9" w:rsidRDefault="003747E9">
      <w:pPr>
        <w:spacing w:after="0" w:line="240" w:lineRule="auto"/>
      </w:pPr>
      <w:r>
        <w:separator/>
      </w:r>
    </w:p>
  </w:endnote>
  <w:endnote w:type="continuationSeparator" w:id="0">
    <w:p w:rsidR="003747E9" w:rsidRDefault="0037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E9" w:rsidRDefault="003747E9">
      <w:pPr>
        <w:spacing w:after="0" w:line="240" w:lineRule="auto"/>
      </w:pPr>
      <w:r>
        <w:separator/>
      </w:r>
    </w:p>
  </w:footnote>
  <w:footnote w:type="continuationSeparator" w:id="0">
    <w:p w:rsidR="003747E9" w:rsidRDefault="0037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F" w:rsidRDefault="00B96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5F93A6" wp14:editId="1BAFF89C">
              <wp:simplePos x="0" y="0"/>
              <wp:positionH relativeFrom="page">
                <wp:posOffset>2527935</wp:posOffset>
              </wp:positionH>
              <wp:positionV relativeFrom="page">
                <wp:posOffset>436880</wp:posOffset>
              </wp:positionV>
              <wp:extent cx="2551430" cy="143510"/>
              <wp:effectExtent l="3810" t="0" r="0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F" w:rsidRDefault="00B9675A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HAnsi"/>
                            </w:rPr>
                            <w:t xml:space="preserve">Системность действия </w:t>
                          </w:r>
                          <w:proofErr w:type="spellStart"/>
                          <w:r>
                            <w:rPr>
                              <w:rStyle w:val="a8"/>
                              <w:rFonts w:eastAsiaTheme="minorHAnsi"/>
                            </w:rPr>
                            <w:t>ЭкоОрганика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461AF5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199.05pt;margin-top:34.4pt;width:200.9pt;height:11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" filled="f" stroked="f">
              <v:textbox style="mso-fit-shape-to-text:t" inset="0,0,0,0">
                <w:txbxContent>
                  <w:p w:rsidR="00FD683F" w:rsidRDefault="00B9675A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HAnsi"/>
                      </w:rPr>
                      <w:t xml:space="preserve">Системность действия </w:t>
                    </w:r>
                    <w:proofErr w:type="spellStart"/>
                    <w:r>
                      <w:rPr>
                        <w:rStyle w:val="a8"/>
                        <w:rFonts w:eastAsiaTheme="minorHAnsi"/>
                      </w:rPr>
                      <w:t>ЭкоОрганика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F" w:rsidRDefault="00B96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8E14014" wp14:editId="04641D14">
              <wp:simplePos x="0" y="0"/>
              <wp:positionH relativeFrom="page">
                <wp:posOffset>2527935</wp:posOffset>
              </wp:positionH>
              <wp:positionV relativeFrom="page">
                <wp:posOffset>436880</wp:posOffset>
              </wp:positionV>
              <wp:extent cx="2559050" cy="175260"/>
              <wp:effectExtent l="3810" t="0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F" w:rsidRDefault="00FD683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99.05pt;margin-top:34.4pt;width:201.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" filled="f" stroked="f">
              <v:textbox style="mso-fit-shape-to-text:t" inset="0,0,0,0">
                <w:txbxContent>
                  <w:p w:rsidR="00FD683F" w:rsidRDefault="00FD683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0D8"/>
    <w:multiLevelType w:val="multilevel"/>
    <w:tmpl w:val="FE20C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0362BC"/>
    <w:multiLevelType w:val="multilevel"/>
    <w:tmpl w:val="48D20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8"/>
    <w:rsid w:val="003747E9"/>
    <w:rsid w:val="003A3593"/>
    <w:rsid w:val="003F495F"/>
    <w:rsid w:val="00403747"/>
    <w:rsid w:val="00641F9C"/>
    <w:rsid w:val="006B52DE"/>
    <w:rsid w:val="00701F00"/>
    <w:rsid w:val="009A32C8"/>
    <w:rsid w:val="009F3C2A"/>
    <w:rsid w:val="00A350BF"/>
    <w:rsid w:val="00A8597D"/>
    <w:rsid w:val="00B9675A"/>
    <w:rsid w:val="00BE488E"/>
    <w:rsid w:val="00CE67C2"/>
    <w:rsid w:val="00D15139"/>
    <w:rsid w:val="00F2684D"/>
    <w:rsid w:val="00FB30A6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75A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6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">
    <w:name w:val="Основной текст (2)_"/>
    <w:basedOn w:val="a0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Не полужирный"/>
    <w:basedOn w:val="2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B967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5"/>
    <w:rsid w:val="00B96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1"/>
    <w:basedOn w:val="a5"/>
    <w:rsid w:val="00B967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675A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21">
    <w:name w:val="Основной текст2"/>
    <w:basedOn w:val="a"/>
    <w:link w:val="a5"/>
    <w:rsid w:val="00B9675A"/>
    <w:pPr>
      <w:widowControl w:val="0"/>
      <w:shd w:val="clear" w:color="auto" w:fill="FFFFFF"/>
      <w:spacing w:before="120" w:after="9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9675A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styleId="a9">
    <w:name w:val="Normal (Web)"/>
    <w:basedOn w:val="a"/>
    <w:uiPriority w:val="99"/>
    <w:semiHidden/>
    <w:unhideWhenUsed/>
    <w:rsid w:val="00B9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675A"/>
    <w:rPr>
      <w:b/>
      <w:bCs/>
    </w:rPr>
  </w:style>
  <w:style w:type="character" w:styleId="ab">
    <w:name w:val="Hyperlink"/>
    <w:basedOn w:val="a0"/>
    <w:uiPriority w:val="99"/>
    <w:unhideWhenUsed/>
    <w:rsid w:val="009F3C2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3F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95F"/>
  </w:style>
  <w:style w:type="paragraph" w:styleId="ae">
    <w:name w:val="header"/>
    <w:basedOn w:val="a"/>
    <w:link w:val="af"/>
    <w:uiPriority w:val="99"/>
    <w:unhideWhenUsed/>
    <w:rsid w:val="003F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4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75A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6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">
    <w:name w:val="Основной текст (2)_"/>
    <w:basedOn w:val="a0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Не полужирный"/>
    <w:basedOn w:val="2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B967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5"/>
    <w:rsid w:val="00B96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B9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1"/>
    <w:basedOn w:val="a5"/>
    <w:rsid w:val="00B967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675A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21">
    <w:name w:val="Основной текст2"/>
    <w:basedOn w:val="a"/>
    <w:link w:val="a5"/>
    <w:rsid w:val="00B9675A"/>
    <w:pPr>
      <w:widowControl w:val="0"/>
      <w:shd w:val="clear" w:color="auto" w:fill="FFFFFF"/>
      <w:spacing w:before="120" w:after="9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9675A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styleId="a9">
    <w:name w:val="Normal (Web)"/>
    <w:basedOn w:val="a"/>
    <w:uiPriority w:val="99"/>
    <w:semiHidden/>
    <w:unhideWhenUsed/>
    <w:rsid w:val="00B9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675A"/>
    <w:rPr>
      <w:b/>
      <w:bCs/>
    </w:rPr>
  </w:style>
  <w:style w:type="character" w:styleId="ab">
    <w:name w:val="Hyperlink"/>
    <w:basedOn w:val="a0"/>
    <w:uiPriority w:val="99"/>
    <w:unhideWhenUsed/>
    <w:rsid w:val="009F3C2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3F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95F"/>
  </w:style>
  <w:style w:type="paragraph" w:styleId="ae">
    <w:name w:val="header"/>
    <w:basedOn w:val="a"/>
    <w:link w:val="af"/>
    <w:uiPriority w:val="99"/>
    <w:unhideWhenUsed/>
    <w:rsid w:val="003F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lordel</dc:creator>
  <cp:keywords/>
  <dc:description/>
  <cp:lastModifiedBy>Геннадий</cp:lastModifiedBy>
  <cp:revision>7</cp:revision>
  <dcterms:created xsi:type="dcterms:W3CDTF">2014-10-05T08:10:00Z</dcterms:created>
  <dcterms:modified xsi:type="dcterms:W3CDTF">2020-06-03T03:06:00Z</dcterms:modified>
</cp:coreProperties>
</file>